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0" w:rsidRPr="00C75459" w:rsidRDefault="00412650" w:rsidP="00177C12">
      <w:pPr>
        <w:spacing w:line="480" w:lineRule="auto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bookmarkStart w:id="0" w:name="_GoBack"/>
      <w:r w:rsidRPr="00C75459">
        <w:rPr>
          <w:rFonts w:ascii="標楷體" w:eastAsia="標楷體" w:hAnsi="標楷體" w:cs="標楷體" w:hint="eastAsia"/>
          <w:color w:val="000000"/>
          <w:sz w:val="40"/>
          <w:szCs w:val="40"/>
        </w:rPr>
        <w:t>仁德醫護管理專科學校學生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英文</w:t>
      </w:r>
      <w:r w:rsidRPr="00C75459">
        <w:rPr>
          <w:rFonts w:ascii="標楷體" w:eastAsia="標楷體" w:hAnsi="標楷體" w:cs="標楷體" w:hint="eastAsia"/>
          <w:color w:val="000000"/>
          <w:sz w:val="40"/>
          <w:szCs w:val="40"/>
        </w:rPr>
        <w:t>畢業門檻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實施要點</w:t>
      </w:r>
    </w:p>
    <w:bookmarkEnd w:id="0"/>
    <w:p w:rsidR="00412650" w:rsidRPr="00C75459" w:rsidRDefault="00412650" w:rsidP="00177C12">
      <w:pPr>
        <w:spacing w:line="480" w:lineRule="auto"/>
        <w:jc w:val="right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民國</w:t>
      </w:r>
      <w:r w:rsidRPr="00C75459">
        <w:rPr>
          <w:rFonts w:ascii="Times New Roman" w:eastAsia="標楷體" w:hAnsi="Times New Roman" w:cs="Times New Roman"/>
          <w:color w:val="000000"/>
          <w:sz w:val="22"/>
          <w:szCs w:val="22"/>
        </w:rPr>
        <w:t>10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>3</w:t>
      </w: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年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>12</w:t>
      </w: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月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>10</w:t>
      </w: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日</w:t>
      </w:r>
      <w:r w:rsidRPr="00C75459">
        <w:rPr>
          <w:rFonts w:ascii="Times New Roman" w:eastAsia="標楷體" w:hAnsi="Times New Roman" w:cs="Times New Roman"/>
          <w:color w:val="000000"/>
          <w:sz w:val="22"/>
          <w:szCs w:val="22"/>
        </w:rPr>
        <w:t>10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>3</w:t>
      </w: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學年度第</w:t>
      </w:r>
      <w:r w:rsidRPr="00C75459">
        <w:rPr>
          <w:rFonts w:ascii="Times New Roman" w:eastAsia="標楷體" w:hAnsi="Times New Roman" w:cs="Times New Roman"/>
          <w:color w:val="000000"/>
          <w:sz w:val="22"/>
          <w:szCs w:val="22"/>
        </w:rPr>
        <w:t>1</w:t>
      </w: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學期第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>3</w:t>
      </w:r>
      <w:r w:rsidRPr="00C75459">
        <w:rPr>
          <w:rFonts w:ascii="Times New Roman" w:eastAsia="標楷體" w:hAnsi="Times New Roman" w:cs="標楷體" w:hint="eastAsia"/>
          <w:color w:val="000000"/>
          <w:sz w:val="22"/>
          <w:szCs w:val="22"/>
        </w:rPr>
        <w:t>次教務會議通過</w:t>
      </w:r>
      <w:r w:rsidRPr="00C75459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412650" w:rsidRPr="00C71363" w:rsidRDefault="00412650" w:rsidP="00434299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C71363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、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仁德醫護管理專科學校</w:t>
      </w:r>
      <w:r w:rsidRPr="00C71363">
        <w:rPr>
          <w:rFonts w:ascii="Times New Roman" w:eastAsia="標楷體" w:hAnsi="Times New Roman" w:cs="Times New Roman"/>
          <w:sz w:val="28"/>
          <w:szCs w:val="28"/>
        </w:rPr>
        <w:t>(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以下簡稱本校</w:t>
      </w:r>
      <w:r w:rsidRPr="00C71363">
        <w:rPr>
          <w:rFonts w:ascii="Times New Roman" w:eastAsia="標楷體" w:hAnsi="Times New Roman" w:cs="Times New Roman"/>
          <w:sz w:val="28"/>
          <w:szCs w:val="28"/>
        </w:rPr>
        <w:t>)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為提升本校畢業生素質</w:t>
      </w:r>
      <w:r w:rsidRPr="00C71363">
        <w:rPr>
          <w:rFonts w:ascii="標楷體" w:eastAsia="標楷體" w:hAnsi="標楷體" w:cs="標楷體" w:hint="eastAsia"/>
          <w:sz w:val="28"/>
          <w:szCs w:val="28"/>
        </w:rPr>
        <w:t>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強化英文能力</w:t>
      </w:r>
      <w:r w:rsidRPr="00C71363">
        <w:rPr>
          <w:rFonts w:ascii="標楷體" w:eastAsia="標楷體" w:hAnsi="標楷體" w:cs="標楷體" w:hint="eastAsia"/>
          <w:sz w:val="28"/>
          <w:szCs w:val="28"/>
        </w:rPr>
        <w:t>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提昇職場就業競爭力，特訂定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「仁德醫護管理專科學校學生英文畢業門檻實施要點」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（以下簡稱本要點）。</w:t>
      </w:r>
      <w:r w:rsidRPr="00C7136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12650" w:rsidRPr="00C71363" w:rsidRDefault="00412650" w:rsidP="00434299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C71363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、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本要點所稱之學生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英文畢業門檻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，係指依本校學則規定，自</w:t>
      </w:r>
      <w:r w:rsidRPr="00C71363">
        <w:rPr>
          <w:rFonts w:ascii="Times New Roman" w:eastAsia="標楷體" w:hAnsi="Times New Roman" w:cs="Times New Roman"/>
          <w:sz w:val="28"/>
          <w:szCs w:val="28"/>
        </w:rPr>
        <w:t>101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學年度起所訂定之學生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畢業門檻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」。本校學生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除修畢各學制應修學分數外，另必須取得本校教務會議所訂定各學年度入學學生應取得之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「畢業門檻」。</w:t>
      </w:r>
    </w:p>
    <w:p w:rsidR="00412650" w:rsidRPr="00C71363" w:rsidRDefault="00412650" w:rsidP="00434299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C71363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、學生取得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「英文畢業門檻」所訂之相關「英檢證照」</w:t>
      </w:r>
      <w:r w:rsidRPr="00C71363">
        <w:rPr>
          <w:rFonts w:ascii="標楷體" w:eastAsia="標楷體" w:hAnsi="標楷體" w:cs="標楷體" w:hint="eastAsia"/>
          <w:sz w:val="28"/>
          <w:szCs w:val="28"/>
        </w:rPr>
        <w:t>，須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於本校在學期間取得</w:t>
      </w:r>
      <w:r w:rsidRPr="00C71363">
        <w:rPr>
          <w:rFonts w:ascii="標楷體" w:eastAsia="標楷體" w:hAnsi="標楷體" w:cs="標楷體" w:hint="eastAsia"/>
          <w:sz w:val="28"/>
          <w:szCs w:val="28"/>
        </w:rPr>
        <w:t>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始可採計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12650" w:rsidRPr="00C71363" w:rsidRDefault="00412650" w:rsidP="00434299">
      <w:pPr>
        <w:spacing w:line="480" w:lineRule="exact"/>
        <w:ind w:left="423" w:hangingChars="151" w:hanging="423"/>
        <w:rPr>
          <w:rFonts w:ascii="標楷體" w:eastAsia="標楷體" w:hAnsi="標楷體" w:cs="標楷體"/>
          <w:sz w:val="28"/>
          <w:szCs w:val="28"/>
        </w:rPr>
      </w:pPr>
      <w:r w:rsidRPr="00C71363">
        <w:rPr>
          <w:rFonts w:ascii="Times New Roman" w:eastAsia="標楷體" w:hAnsi="Times New Roman" w:cs="標楷體" w:hint="eastAsia"/>
          <w:sz w:val="28"/>
          <w:szCs w:val="28"/>
        </w:rPr>
        <w:t>四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、三年級以上之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轉學生得提出國中畢業後所取得之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英檢相關證照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申請抵免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英文畢業門檻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」；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所取得之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英檢相關證照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是否可抵免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英文畢業門檻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由本校語言中心認定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。</w:t>
      </w:r>
      <w:r w:rsidRPr="00C71363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12650" w:rsidRPr="00C71363" w:rsidRDefault="00412650" w:rsidP="00434299">
      <w:pPr>
        <w:spacing w:line="480" w:lineRule="exact"/>
        <w:ind w:left="42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C71363">
        <w:rPr>
          <w:rFonts w:ascii="標楷體" w:eastAsia="標楷體" w:hAnsi="標楷體" w:cs="標楷體" w:hint="eastAsia"/>
          <w:sz w:val="28"/>
          <w:szCs w:val="28"/>
        </w:rPr>
        <w:t>五、學生如未能於畢業前取得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「英文畢業門檻」所訂之相關「英檢證照」時</w:t>
      </w:r>
      <w:r w:rsidRPr="00C71363">
        <w:rPr>
          <w:rFonts w:ascii="標楷體" w:eastAsia="標楷體" w:hAnsi="標楷體" w:cs="標楷體" w:hint="eastAsia"/>
          <w:sz w:val="28"/>
          <w:szCs w:val="28"/>
        </w:rPr>
        <w:t>，得採以下列方式之一，抵免「英文畢業門檻」。</w:t>
      </w:r>
    </w:p>
    <w:p w:rsidR="00412650" w:rsidRPr="00C71363" w:rsidRDefault="00412650" w:rsidP="00434299">
      <w:pPr>
        <w:spacing w:line="480" w:lineRule="exact"/>
        <w:ind w:leftChars="177" w:left="708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C71363">
        <w:rPr>
          <w:rFonts w:ascii="Times New Roman" w:eastAsia="標楷體" w:hAnsi="Times New Roman" w:cs="Times New Roman"/>
          <w:sz w:val="28"/>
          <w:szCs w:val="28"/>
        </w:rPr>
        <w:t>1.</w:t>
      </w:r>
      <w:r w:rsidRPr="002E5F9B">
        <w:t xml:space="preserve"> </w:t>
      </w:r>
      <w:r>
        <w:rPr>
          <w:rFonts w:ascii="Times New Roman" w:eastAsia="標楷體" w:hAnsi="Times New Roman" w:cs="標楷體" w:hint="eastAsia"/>
          <w:sz w:val="28"/>
          <w:szCs w:val="28"/>
        </w:rPr>
        <w:t>五專四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Times New Roman" w:eastAsia="標楷體" w:hAnsi="Times New Roman" w:cs="標楷體" w:hint="eastAsia"/>
          <w:sz w:val="28"/>
          <w:szCs w:val="28"/>
        </w:rPr>
        <w:t>五</w:t>
      </w:r>
      <w:r w:rsidRPr="002E5F9B">
        <w:rPr>
          <w:rFonts w:ascii="Times New Roman" w:eastAsia="標楷體" w:hAnsi="Times New Roman" w:cs="標楷體" w:hint="eastAsia"/>
          <w:sz w:val="28"/>
          <w:szCs w:val="28"/>
        </w:rPr>
        <w:t>年級學生，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以其它同等級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「英檢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專業證照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」及「語言能力測驗」成績，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經由本校語言中心審查認可者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12650" w:rsidRPr="00FA13D2" w:rsidRDefault="00412650" w:rsidP="00434299">
      <w:pPr>
        <w:ind w:leftChars="177" w:left="708" w:hangingChars="101" w:hanging="283"/>
        <w:rPr>
          <w:rFonts w:ascii="標楷體" w:eastAsia="標楷體" w:hAnsi="標楷體" w:cs="Times New Roman"/>
          <w:sz w:val="28"/>
          <w:szCs w:val="28"/>
        </w:rPr>
      </w:pPr>
      <w:r w:rsidRPr="00C71363">
        <w:rPr>
          <w:rFonts w:ascii="Times New Roman" w:eastAsia="標楷體" w:hAnsi="Times New Roman" w:cs="Times New Roman"/>
          <w:sz w:val="28"/>
          <w:szCs w:val="28"/>
        </w:rPr>
        <w:t>2.</w:t>
      </w:r>
      <w:r w:rsidRPr="00C71363">
        <w:rPr>
          <w:rFonts w:ascii="標楷體" w:eastAsia="標楷體" w:hAnsi="標楷體" w:cs="標楷體" w:hint="eastAsia"/>
          <w:sz w:val="28"/>
          <w:szCs w:val="28"/>
        </w:rPr>
        <w:t>五專三年級</w:t>
      </w:r>
      <w:r>
        <w:rPr>
          <w:rFonts w:ascii="標楷體" w:eastAsia="標楷體" w:hAnsi="標楷體" w:cs="標楷體" w:hint="eastAsia"/>
          <w:sz w:val="28"/>
          <w:szCs w:val="28"/>
        </w:rPr>
        <w:t>以上</w:t>
      </w:r>
      <w:r w:rsidRPr="00C71363">
        <w:rPr>
          <w:rFonts w:ascii="標楷體" w:eastAsia="標楷體" w:hAnsi="標楷體" w:cs="標楷體" w:hint="eastAsia"/>
          <w:sz w:val="28"/>
          <w:szCs w:val="28"/>
        </w:rPr>
        <w:t>學生，若曾報名參加過一次</w:t>
      </w:r>
      <w:r w:rsidRPr="00C71363">
        <w:rPr>
          <w:rFonts w:ascii="標楷體" w:eastAsia="標楷體" w:hAnsi="標楷體" w:cs="標楷體"/>
          <w:sz w:val="28"/>
          <w:szCs w:val="28"/>
        </w:rPr>
        <w:t>(</w:t>
      </w:r>
      <w:r w:rsidRPr="00C71363">
        <w:rPr>
          <w:rFonts w:ascii="標楷體" w:eastAsia="標楷體" w:hAnsi="標楷體" w:cs="標楷體" w:hint="eastAsia"/>
          <w:sz w:val="28"/>
          <w:szCs w:val="28"/>
        </w:rPr>
        <w:t>含</w:t>
      </w:r>
      <w:r w:rsidRPr="00C71363">
        <w:rPr>
          <w:rFonts w:ascii="標楷體" w:eastAsia="標楷體" w:hAnsi="標楷體" w:cs="標楷體"/>
          <w:sz w:val="28"/>
          <w:szCs w:val="28"/>
        </w:rPr>
        <w:t>)</w:t>
      </w:r>
      <w:r w:rsidRPr="00C71363">
        <w:rPr>
          <w:rFonts w:ascii="標楷體" w:eastAsia="標楷體" w:hAnsi="標楷體" w:cs="標楷體" w:hint="eastAsia"/>
          <w:sz w:val="28"/>
          <w:szCs w:val="28"/>
        </w:rPr>
        <w:t>以上「</w:t>
      </w:r>
      <w:r w:rsidRPr="00C71363">
        <w:rPr>
          <w:rFonts w:ascii="標楷體" w:eastAsia="標楷體" w:hAnsi="標楷體" w:cs="標楷體" w:hint="eastAsia"/>
          <w:kern w:val="0"/>
          <w:sz w:val="28"/>
          <w:szCs w:val="28"/>
        </w:rPr>
        <w:t>英語能力檢定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」，未取得證照或成績未達標準者</w:t>
      </w:r>
      <w:r w:rsidRPr="00C71363">
        <w:rPr>
          <w:rFonts w:ascii="標楷體" w:eastAsia="標楷體" w:hAnsi="標楷體" w:cs="標楷體" w:hint="eastAsia"/>
          <w:kern w:val="0"/>
          <w:sz w:val="28"/>
          <w:szCs w:val="28"/>
        </w:rPr>
        <w:t>（需提交應考證明），始可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參加由本校語言中心自辦之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「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英檢會考</w:t>
      </w:r>
      <w:r w:rsidRPr="00C71363">
        <w:rPr>
          <w:rFonts w:ascii="標楷體" w:eastAsia="標楷體" w:hAnsi="標楷體" w:cs="標楷體" w:hint="eastAsia"/>
          <w:sz w:val="28"/>
          <w:szCs w:val="28"/>
        </w:rPr>
        <w:t>」</w:t>
      </w:r>
      <w:r w:rsidRPr="00C71363">
        <w:rPr>
          <w:rFonts w:ascii="Times New Roman" w:eastAsia="標楷體" w:hAnsi="Times New Roman" w:cs="標楷體" w:hint="eastAsia"/>
          <w:sz w:val="28"/>
          <w:szCs w:val="28"/>
        </w:rPr>
        <w:t>，其成績經本校語言中心認可通過者。</w:t>
      </w:r>
      <w:r w:rsidRPr="00FA13D2">
        <w:rPr>
          <w:rFonts w:ascii="標楷體" w:eastAsia="標楷體" w:hAnsi="標楷體" w:cs="標楷體" w:hint="eastAsia"/>
          <w:sz w:val="28"/>
          <w:szCs w:val="28"/>
        </w:rPr>
        <w:t>如有特殊情形則另案處理。</w:t>
      </w:r>
    </w:p>
    <w:p w:rsidR="00412650" w:rsidRPr="00C71363" w:rsidRDefault="00412650" w:rsidP="00434299">
      <w:pPr>
        <w:spacing w:line="480" w:lineRule="exact"/>
        <w:ind w:left="991" w:hangingChars="354" w:hanging="991"/>
        <w:rPr>
          <w:rFonts w:ascii="標楷體" w:eastAsia="標楷體" w:hAnsi="標楷體" w:cs="Times New Roman"/>
        </w:rPr>
      </w:pPr>
      <w:r w:rsidRPr="00C71363">
        <w:rPr>
          <w:rFonts w:ascii="標楷體" w:eastAsia="標楷體" w:hAnsi="標楷體" w:cs="標楷體" w:hint="eastAsia"/>
          <w:sz w:val="28"/>
          <w:szCs w:val="28"/>
        </w:rPr>
        <w:t>五、本要點經教務會議、行政會議通過後，陳請校長核定後實施，修正時亦同</w:t>
      </w:r>
      <w:r w:rsidRPr="00C71363">
        <w:rPr>
          <w:rFonts w:ascii="標楷體" w:eastAsia="標楷體" w:hAnsi="標楷體" w:cs="標楷體" w:hint="eastAsia"/>
        </w:rPr>
        <w:t>。</w:t>
      </w:r>
    </w:p>
    <w:p w:rsidR="00412650" w:rsidRPr="002042F8" w:rsidRDefault="00412650" w:rsidP="00843EFC">
      <w:pPr>
        <w:spacing w:line="500" w:lineRule="exact"/>
        <w:ind w:left="850" w:hangingChars="354" w:hanging="850"/>
        <w:rPr>
          <w:rFonts w:ascii="Times New Roman" w:eastAsia="標楷體" w:hAnsi="Times New Roman" w:cs="Times New Roman"/>
          <w:color w:val="000000"/>
        </w:rPr>
      </w:pPr>
    </w:p>
    <w:sectPr w:rsidR="00412650" w:rsidRPr="002042F8" w:rsidSect="002042F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1D" w:rsidRDefault="004C2D1D" w:rsidP="00632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2D1D" w:rsidRDefault="004C2D1D" w:rsidP="00632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1D" w:rsidRDefault="004C2D1D" w:rsidP="006329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2D1D" w:rsidRDefault="004C2D1D" w:rsidP="00632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0CB"/>
    <w:multiLevelType w:val="hybridMultilevel"/>
    <w:tmpl w:val="31864810"/>
    <w:lvl w:ilvl="0" w:tplc="C2D27F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22B368DD"/>
    <w:multiLevelType w:val="hybridMultilevel"/>
    <w:tmpl w:val="3E8CF5B4"/>
    <w:lvl w:ilvl="0" w:tplc="4844D19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F83097"/>
    <w:multiLevelType w:val="hybridMultilevel"/>
    <w:tmpl w:val="24AA1B4A"/>
    <w:lvl w:ilvl="0" w:tplc="37E0EBC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74023AB2"/>
    <w:multiLevelType w:val="hybridMultilevel"/>
    <w:tmpl w:val="3E0490AE"/>
    <w:lvl w:ilvl="0" w:tplc="08F0502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F"/>
    <w:rsid w:val="000233F8"/>
    <w:rsid w:val="00035DBC"/>
    <w:rsid w:val="00036646"/>
    <w:rsid w:val="00036AB6"/>
    <w:rsid w:val="000379C1"/>
    <w:rsid w:val="00080FBC"/>
    <w:rsid w:val="00096B63"/>
    <w:rsid w:val="00177C12"/>
    <w:rsid w:val="001B124C"/>
    <w:rsid w:val="001D0737"/>
    <w:rsid w:val="002042F8"/>
    <w:rsid w:val="002407F9"/>
    <w:rsid w:val="002A49BD"/>
    <w:rsid w:val="002D08AA"/>
    <w:rsid w:val="002E5F9B"/>
    <w:rsid w:val="00332ED9"/>
    <w:rsid w:val="00362317"/>
    <w:rsid w:val="003A2ADE"/>
    <w:rsid w:val="00402F98"/>
    <w:rsid w:val="00412650"/>
    <w:rsid w:val="00424DF9"/>
    <w:rsid w:val="00434299"/>
    <w:rsid w:val="004C2D1D"/>
    <w:rsid w:val="004C6FE1"/>
    <w:rsid w:val="004C7F06"/>
    <w:rsid w:val="00514A9E"/>
    <w:rsid w:val="0051745F"/>
    <w:rsid w:val="00542F6E"/>
    <w:rsid w:val="00570C46"/>
    <w:rsid w:val="005D0988"/>
    <w:rsid w:val="005E45DE"/>
    <w:rsid w:val="005E54DD"/>
    <w:rsid w:val="0063293F"/>
    <w:rsid w:val="0067222E"/>
    <w:rsid w:val="00843EFC"/>
    <w:rsid w:val="00853A2F"/>
    <w:rsid w:val="00857634"/>
    <w:rsid w:val="008D1090"/>
    <w:rsid w:val="008E0098"/>
    <w:rsid w:val="009573C9"/>
    <w:rsid w:val="00992520"/>
    <w:rsid w:val="00A412B4"/>
    <w:rsid w:val="00A62A12"/>
    <w:rsid w:val="00A74160"/>
    <w:rsid w:val="00A7472B"/>
    <w:rsid w:val="00A905B7"/>
    <w:rsid w:val="00AB11E5"/>
    <w:rsid w:val="00AE3413"/>
    <w:rsid w:val="00B07FFD"/>
    <w:rsid w:val="00B474B6"/>
    <w:rsid w:val="00B5776A"/>
    <w:rsid w:val="00B7152F"/>
    <w:rsid w:val="00B72300"/>
    <w:rsid w:val="00BA1FAF"/>
    <w:rsid w:val="00BE013E"/>
    <w:rsid w:val="00C71363"/>
    <w:rsid w:val="00C72FFD"/>
    <w:rsid w:val="00C75459"/>
    <w:rsid w:val="00D83C6E"/>
    <w:rsid w:val="00D90CB9"/>
    <w:rsid w:val="00E00648"/>
    <w:rsid w:val="00E049F4"/>
    <w:rsid w:val="00E423B0"/>
    <w:rsid w:val="00E861CE"/>
    <w:rsid w:val="00EB19CE"/>
    <w:rsid w:val="00EE3FA6"/>
    <w:rsid w:val="00EF42A4"/>
    <w:rsid w:val="00F3220A"/>
    <w:rsid w:val="00F8270C"/>
    <w:rsid w:val="00FA13D2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D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93F"/>
    <w:rPr>
      <w:sz w:val="20"/>
      <w:szCs w:val="20"/>
    </w:rPr>
  </w:style>
  <w:style w:type="paragraph" w:styleId="a5">
    <w:name w:val="footer"/>
    <w:basedOn w:val="a"/>
    <w:link w:val="a6"/>
    <w:uiPriority w:val="99"/>
    <w:rsid w:val="0063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93F"/>
    <w:rPr>
      <w:sz w:val="20"/>
      <w:szCs w:val="20"/>
    </w:rPr>
  </w:style>
  <w:style w:type="paragraph" w:styleId="a7">
    <w:name w:val="List Paragraph"/>
    <w:basedOn w:val="a"/>
    <w:uiPriority w:val="99"/>
    <w:qFormat/>
    <w:rsid w:val="00AB11E5"/>
    <w:pPr>
      <w:ind w:leftChars="200" w:left="480"/>
    </w:pPr>
  </w:style>
  <w:style w:type="character" w:customStyle="1" w:styleId="st">
    <w:name w:val="st"/>
    <w:basedOn w:val="a0"/>
    <w:uiPriority w:val="99"/>
    <w:rsid w:val="00FA13D2"/>
  </w:style>
  <w:style w:type="character" w:styleId="a8">
    <w:name w:val="Emphasis"/>
    <w:basedOn w:val="a0"/>
    <w:uiPriority w:val="99"/>
    <w:qFormat/>
    <w:rsid w:val="00FA1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D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93F"/>
    <w:rPr>
      <w:sz w:val="20"/>
      <w:szCs w:val="20"/>
    </w:rPr>
  </w:style>
  <w:style w:type="paragraph" w:styleId="a5">
    <w:name w:val="footer"/>
    <w:basedOn w:val="a"/>
    <w:link w:val="a6"/>
    <w:uiPriority w:val="99"/>
    <w:rsid w:val="0063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93F"/>
    <w:rPr>
      <w:sz w:val="20"/>
      <w:szCs w:val="20"/>
    </w:rPr>
  </w:style>
  <w:style w:type="paragraph" w:styleId="a7">
    <w:name w:val="List Paragraph"/>
    <w:basedOn w:val="a"/>
    <w:uiPriority w:val="99"/>
    <w:qFormat/>
    <w:rsid w:val="00AB11E5"/>
    <w:pPr>
      <w:ind w:leftChars="200" w:left="480"/>
    </w:pPr>
  </w:style>
  <w:style w:type="character" w:customStyle="1" w:styleId="st">
    <w:name w:val="st"/>
    <w:basedOn w:val="a0"/>
    <w:uiPriority w:val="99"/>
    <w:rsid w:val="00FA13D2"/>
  </w:style>
  <w:style w:type="character" w:styleId="a8">
    <w:name w:val="Emphasis"/>
    <w:basedOn w:val="a0"/>
    <w:uiPriority w:val="99"/>
    <w:qFormat/>
    <w:rsid w:val="00FA1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Edu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仁德醫護管理專科學校學生英檢證照畢業門檻規程</dc:title>
  <dc:creator>Julia</dc:creator>
  <cp:lastModifiedBy>user</cp:lastModifiedBy>
  <cp:revision>2</cp:revision>
  <cp:lastPrinted>2014-10-17T03:05:00Z</cp:lastPrinted>
  <dcterms:created xsi:type="dcterms:W3CDTF">2015-10-13T03:42:00Z</dcterms:created>
  <dcterms:modified xsi:type="dcterms:W3CDTF">2015-10-13T03:42:00Z</dcterms:modified>
</cp:coreProperties>
</file>